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E2" w:rsidRDefault="00BD40E2" w:rsidP="00BD40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  <w:bookmarkStart w:id="0" w:name="_GoBack"/>
      <w:r>
        <w:rPr>
          <w:rFonts w:ascii="yandex-sans" w:hAnsi="yandex-sans"/>
          <w:color w:val="000000"/>
          <w:sz w:val="23"/>
          <w:szCs w:val="23"/>
        </w:rPr>
        <w:t xml:space="preserve">         </w:t>
      </w:r>
      <w:r>
        <w:rPr>
          <w:rFonts w:ascii="yandex-sans" w:hAnsi="yandex-sans"/>
          <w:color w:val="000000"/>
          <w:sz w:val="22"/>
          <w:szCs w:val="22"/>
        </w:rPr>
        <w:t xml:space="preserve">        </w:t>
      </w:r>
      <w:r>
        <w:rPr>
          <w:rFonts w:asciiTheme="minorHAnsi" w:hAnsiTheme="minorHAnsi"/>
          <w:color w:val="000000"/>
          <w:sz w:val="22"/>
          <w:szCs w:val="22"/>
        </w:rPr>
        <w:t xml:space="preserve">    </w:t>
      </w:r>
      <w:r>
        <w:rPr>
          <w:rFonts w:asciiTheme="minorHAnsi" w:hAnsiTheme="minorHAnsi" w:cs="Segoe UI"/>
          <w:b/>
          <w:bCs/>
          <w:sz w:val="22"/>
          <w:szCs w:val="22"/>
        </w:rPr>
        <w:t xml:space="preserve">Аннотация к рабочим программам </w:t>
      </w:r>
      <w:proofErr w:type="gramStart"/>
      <w:r>
        <w:rPr>
          <w:rFonts w:asciiTheme="minorHAnsi" w:hAnsiTheme="minorHAnsi" w:cs="Segoe UI"/>
          <w:b/>
          <w:bCs/>
          <w:sz w:val="22"/>
          <w:szCs w:val="22"/>
        </w:rPr>
        <w:t>по  химии</w:t>
      </w:r>
      <w:proofErr w:type="gramEnd"/>
      <w:r>
        <w:rPr>
          <w:rFonts w:asciiTheme="minorHAnsi" w:hAnsiTheme="minorHAnsi" w:cs="Segoe UI"/>
          <w:b/>
          <w:bCs/>
          <w:sz w:val="22"/>
          <w:szCs w:val="22"/>
        </w:rPr>
        <w:t>10-11 класс ФГОС</w:t>
      </w:r>
      <w:r>
        <w:rPr>
          <w:rFonts w:asciiTheme="minorHAnsi" w:hAnsiTheme="minorHAnsi" w:cs="Segoe UI"/>
          <w:sz w:val="22"/>
          <w:szCs w:val="22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58"/>
        <w:gridCol w:w="6261"/>
      </w:tblGrid>
      <w:tr w:rsidR="00BD40E2" w:rsidTr="00BD40E2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bookmarkEnd w:id="0"/>
          <w:p w:rsidR="00BD40E2" w:rsidRDefault="00BD40E2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Уровень образования</w:t>
            </w:r>
            <w:r>
              <w:rPr>
                <w:lang w:eastAsia="en-US"/>
              </w:rPr>
              <w:t> </w:t>
            </w:r>
          </w:p>
        </w:tc>
        <w:tc>
          <w:tcPr>
            <w:tcW w:w="63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D40E2" w:rsidRDefault="00BD40E2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Основное общее ФГОС </w:t>
            </w:r>
          </w:p>
        </w:tc>
      </w:tr>
      <w:tr w:rsidR="00BD40E2" w:rsidTr="00BD40E2"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0E2" w:rsidRDefault="00BD40E2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Срок реализации</w:t>
            </w:r>
            <w:r>
              <w:rPr>
                <w:lang w:eastAsia="en-US"/>
              </w:rPr>
              <w:t> 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D40E2" w:rsidRDefault="00BD40E2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</w:tc>
      </w:tr>
      <w:tr w:rsidR="00BD40E2" w:rsidTr="00BD40E2"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0E2" w:rsidRDefault="00BD40E2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Классы </w:t>
            </w:r>
            <w:r>
              <w:rPr>
                <w:lang w:eastAsia="en-US"/>
              </w:rPr>
              <w:t> 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D40E2" w:rsidRDefault="00BD40E2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</w:tr>
      <w:tr w:rsidR="00BD40E2" w:rsidTr="00BD40E2"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0E2" w:rsidRDefault="00BD40E2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Уровень изучения предмета</w:t>
            </w:r>
            <w:r>
              <w:rPr>
                <w:lang w:eastAsia="en-US"/>
              </w:rPr>
              <w:t> 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D40E2" w:rsidRDefault="00BD40E2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углубленный</w:t>
            </w:r>
          </w:p>
        </w:tc>
      </w:tr>
      <w:tr w:rsidR="00BD40E2" w:rsidTr="00BD40E2">
        <w:tc>
          <w:tcPr>
            <w:tcW w:w="3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0E2" w:rsidRDefault="00BD40E2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Место учебного предмета в учебном плане</w:t>
            </w:r>
            <w:r>
              <w:rPr>
                <w:lang w:eastAsia="en-US"/>
              </w:rPr>
              <w:t> </w:t>
            </w:r>
          </w:p>
        </w:tc>
        <w:tc>
          <w:tcPr>
            <w:tcW w:w="63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D40E2" w:rsidRDefault="00BD40E2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 класс– 102 часа (3часа в неделю) </w:t>
            </w:r>
          </w:p>
          <w:p w:rsidR="00BD40E2" w:rsidRDefault="00BD40E2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11 класс– 102 часа (3часа в неделю) </w:t>
            </w:r>
          </w:p>
        </w:tc>
      </w:tr>
      <w:tr w:rsidR="00BD40E2" w:rsidTr="00BD40E2">
        <w:tc>
          <w:tcPr>
            <w:tcW w:w="3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0E2" w:rsidRDefault="00BD40E2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Нормативно-методические материалы</w:t>
            </w:r>
            <w:r>
              <w:rPr>
                <w:lang w:eastAsia="en-US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D40E2" w:rsidRDefault="00BD40E2">
            <w:pPr>
              <w:pStyle w:val="a4"/>
              <w:spacing w:line="276" w:lineRule="auto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Программа разработана в соответствии со следующими документами: </w:t>
            </w:r>
          </w:p>
          <w:p w:rsidR="00BD40E2" w:rsidRDefault="00BD40E2">
            <w:pPr>
              <w:pStyle w:val="a4"/>
              <w:spacing w:line="276" w:lineRule="auto"/>
              <w:jc w:val="both"/>
            </w:pPr>
            <w:r>
              <w:t>- Федеральный государственный образовательный стандарт основного общего образования</w:t>
            </w:r>
          </w:p>
          <w:p w:rsidR="00BD40E2" w:rsidRDefault="00BD40E2">
            <w:pPr>
              <w:pStyle w:val="a4"/>
              <w:spacing w:line="276" w:lineRule="auto"/>
              <w:jc w:val="both"/>
            </w:pPr>
            <w:r>
              <w:t>-рабочая программа к линии УМК В. В. Лунина: учебно-методическое пособие / В. В. Еремин, А. А. Дроздов, И. В. Еремина, М.: Дрофа, 2017</w:t>
            </w:r>
          </w:p>
          <w:p w:rsidR="00BD40E2" w:rsidRDefault="00BD40E2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BD40E2" w:rsidTr="00BD40E2">
        <w:tc>
          <w:tcPr>
            <w:tcW w:w="3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0E2" w:rsidRDefault="00BD40E2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Реализуемый УМК</w:t>
            </w:r>
            <w:r>
              <w:rPr>
                <w:lang w:eastAsia="en-US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D40E2" w:rsidRDefault="00BD40E2">
            <w:pPr>
              <w:pStyle w:val="a4"/>
              <w:spacing w:line="276" w:lineRule="auto"/>
              <w:jc w:val="both"/>
            </w:pPr>
            <w:r>
              <w:t xml:space="preserve"> Учебники: - Еремин В. В., Кузьменко Н. Е., </w:t>
            </w:r>
            <w:proofErr w:type="spellStart"/>
            <w:r>
              <w:t>Теренин</w:t>
            </w:r>
            <w:proofErr w:type="spellEnd"/>
            <w:r>
              <w:t xml:space="preserve"> В. И., Дроздов А. А., Лунин В. В. Химия. </w:t>
            </w:r>
          </w:p>
          <w:p w:rsidR="00BD40E2" w:rsidRDefault="00BD40E2">
            <w:pPr>
              <w:pStyle w:val="a4"/>
              <w:spacing w:line="276" w:lineRule="auto"/>
              <w:jc w:val="both"/>
            </w:pPr>
            <w:r>
              <w:t xml:space="preserve">Углубленный    уровень. 10 класс; М.: Дрофа, 2020 - Еремин В. В., Кузьменко Н. Е., Дроздов А. А., Лунин В. В. Химия. </w:t>
            </w:r>
          </w:p>
          <w:p w:rsidR="00BD40E2" w:rsidRDefault="00BD40E2">
            <w:pPr>
              <w:pStyle w:val="a4"/>
              <w:spacing w:line="276" w:lineRule="auto"/>
              <w:jc w:val="both"/>
            </w:pPr>
            <w:r>
              <w:t xml:space="preserve">Углубленный </w:t>
            </w:r>
            <w:proofErr w:type="gramStart"/>
            <w:r>
              <w:t>уровень  11</w:t>
            </w:r>
            <w:proofErr w:type="gramEnd"/>
            <w:r>
              <w:t xml:space="preserve"> класс. М.: Дрофа, 2020</w:t>
            </w:r>
          </w:p>
        </w:tc>
      </w:tr>
      <w:tr w:rsidR="00BD40E2" w:rsidTr="00BD40E2">
        <w:tc>
          <w:tcPr>
            <w:tcW w:w="3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0E2" w:rsidRDefault="00BD40E2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Цели и задачи изучения предмета</w:t>
            </w:r>
            <w:r>
              <w:rPr>
                <w:lang w:eastAsia="en-US"/>
              </w:rPr>
              <w:t> 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D40E2" w:rsidRDefault="00BD40E2">
            <w:pPr>
              <w:pStyle w:val="a3"/>
              <w:shd w:val="clear" w:color="auto" w:fill="FFFFFF"/>
              <w:spacing w:before="0" w:after="15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Изучение химии </w:t>
            </w:r>
            <w:proofErr w:type="gramStart"/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на  профильном</w:t>
            </w:r>
            <w:proofErr w:type="gramEnd"/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уровне среднего (полного) общего образования направлено на достижение следующих целей:</w:t>
            </w:r>
          </w:p>
          <w:p w:rsidR="00BD40E2" w:rsidRDefault="00BD40E2">
            <w:pPr>
              <w:pStyle w:val="a3"/>
              <w:shd w:val="clear" w:color="auto" w:fill="FFFFFF"/>
              <w:spacing w:before="0" w:after="15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•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освоение знаний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о химической составляющей естественно - научной картины мира, важнейших химических понятиях, законах и теориях;</w:t>
            </w:r>
          </w:p>
          <w:p w:rsidR="00BD40E2" w:rsidRDefault="00BD40E2">
            <w:pPr>
              <w:pStyle w:val="a3"/>
              <w:shd w:val="clear" w:color="auto" w:fill="FFFFFF"/>
              <w:spacing w:before="0" w:after="15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• 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овладение умениями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BD40E2" w:rsidRDefault="00BD40E2">
            <w:pPr>
              <w:pStyle w:val="a3"/>
              <w:shd w:val="clear" w:color="auto" w:fill="FFFFFF"/>
              <w:spacing w:before="0" w:after="15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•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развитие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BD40E2" w:rsidRDefault="00BD40E2">
            <w:pPr>
              <w:pStyle w:val="a3"/>
              <w:shd w:val="clear" w:color="auto" w:fill="FFFFFF"/>
              <w:spacing w:before="0" w:after="15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•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воспитание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      </w:r>
          </w:p>
          <w:p w:rsidR="00BD40E2" w:rsidRDefault="00BD40E2">
            <w:pPr>
              <w:pStyle w:val="a3"/>
              <w:shd w:val="clear" w:color="auto" w:fill="FFFFFF"/>
              <w:spacing w:before="0" w:after="15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•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применение полученных знаний и умений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BD40E2" w:rsidRDefault="00BD40E2">
            <w:pPr>
              <w:pStyle w:val="a3"/>
              <w:shd w:val="clear" w:color="auto" w:fill="FFFFFF"/>
              <w:spacing w:before="0" w:after="15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lastRenderedPageBreak/>
              <w:t>  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Задачи </w:t>
            </w:r>
            <w:proofErr w:type="gramStart"/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обучения:   </w:t>
            </w:r>
            <w:proofErr w:type="gramEnd"/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Ведущими задачами предлагаемого курса являются:</w:t>
            </w:r>
          </w:p>
          <w:p w:rsidR="00BD40E2" w:rsidRDefault="00BD40E2">
            <w:pPr>
              <w:pStyle w:val="a3"/>
              <w:shd w:val="clear" w:color="auto" w:fill="FFFFFF"/>
              <w:spacing w:before="0" w:after="15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Материальное единство веществ природы, их генетическая связь;</w:t>
            </w:r>
          </w:p>
          <w:p w:rsidR="00BD40E2" w:rsidRDefault="00BD40E2">
            <w:pPr>
              <w:pStyle w:val="a3"/>
              <w:shd w:val="clear" w:color="auto" w:fill="FFFFFF"/>
              <w:spacing w:before="0" w:after="15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Причинно-следственные связи между составом, строением, свойствами и применением веществ;</w:t>
            </w:r>
          </w:p>
          <w:p w:rsidR="00BD40E2" w:rsidRDefault="00BD40E2">
            <w:pPr>
              <w:pStyle w:val="a3"/>
              <w:shd w:val="clear" w:color="auto" w:fill="FFFFFF"/>
              <w:spacing w:before="0" w:after="15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Познаваемость веществ и закономерностей протекания химических реакций;</w:t>
            </w:r>
          </w:p>
          <w:p w:rsidR="00BD40E2" w:rsidRDefault="00BD40E2">
            <w:pPr>
              <w:pStyle w:val="a3"/>
              <w:shd w:val="clear" w:color="auto" w:fill="FFFFFF"/>
              <w:spacing w:before="0" w:after="15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Объясняющая и прогнозирующая роль теоретических знаний для фактического материала химии элементов;</w:t>
            </w:r>
          </w:p>
          <w:p w:rsidR="00BD40E2" w:rsidRDefault="00BD40E2">
            <w:pPr>
              <w:pStyle w:val="a3"/>
              <w:shd w:val="clear" w:color="auto" w:fill="FFFFFF"/>
              <w:spacing w:before="0" w:after="15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химической эволюции;</w:t>
            </w:r>
          </w:p>
          <w:p w:rsidR="00BD40E2" w:rsidRDefault="00BD40E2">
            <w:pPr>
              <w:pStyle w:val="a3"/>
              <w:shd w:val="clear" w:color="auto" w:fill="FFFFFF"/>
              <w:spacing w:before="0" w:after="15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</w:t>
            </w:r>
            <w:proofErr w:type="gramStart"/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о загрязнений</w:t>
            </w:r>
            <w:proofErr w:type="gramEnd"/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.</w:t>
            </w:r>
          </w:p>
          <w:p w:rsidR="00BD40E2" w:rsidRDefault="00BD40E2">
            <w:pPr>
              <w:pStyle w:val="a3"/>
              <w:shd w:val="clear" w:color="auto" w:fill="FFFFFF"/>
              <w:spacing w:before="0" w:after="15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Наука и практика взаимосвязаны: требования практики – движущая сила науки, успехи практики обусловлены достижениями науки;</w:t>
            </w:r>
          </w:p>
          <w:p w:rsidR="00BD40E2" w:rsidRDefault="00BD40E2">
            <w:pPr>
              <w:pStyle w:val="a3"/>
              <w:shd w:val="clear" w:color="auto" w:fill="FFFFFF"/>
              <w:spacing w:before="0" w:after="150"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Развитие химической науки и химизации народного хозяйства служат интересам человека, имеют гуманистический характер и призваны способствовать решению глобальных проблем современности</w:t>
            </w:r>
          </w:p>
          <w:p w:rsidR="00BD40E2" w:rsidRDefault="00BD40E2">
            <w:pPr>
              <w:spacing w:line="276" w:lineRule="auto"/>
              <w:jc w:val="both"/>
              <w:textAlignment w:val="baseline"/>
              <w:rPr>
                <w:rFonts w:asciiTheme="minorHAnsi" w:hAnsiTheme="minorHAnsi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BD40E2" w:rsidRDefault="00BD40E2">
            <w:pPr>
              <w:spacing w:line="276" w:lineRule="auto"/>
              <w:ind w:firstLine="555"/>
              <w:jc w:val="both"/>
              <w:textAlignment w:val="baseline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. </w:t>
            </w:r>
          </w:p>
        </w:tc>
      </w:tr>
    </w:tbl>
    <w:p w:rsidR="00BD40E2" w:rsidRDefault="00BD40E2" w:rsidP="00BD40E2">
      <w:pPr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BD40E2" w:rsidRDefault="00BD40E2" w:rsidP="00BD40E2">
      <w:pPr>
        <w:rPr>
          <w:rFonts w:eastAsiaTheme="minorEastAsia" w:cstheme="minorBidi"/>
        </w:rPr>
      </w:pPr>
    </w:p>
    <w:p w:rsidR="00BD40E2" w:rsidRDefault="00BD40E2" w:rsidP="00BD40E2"/>
    <w:p w:rsidR="00BD40E2" w:rsidRDefault="00BD40E2" w:rsidP="00BD40E2">
      <w:pPr>
        <w:autoSpaceDE w:val="0"/>
        <w:autoSpaceDN w:val="0"/>
        <w:adjustRightInd w:val="0"/>
        <w:jc w:val="center"/>
        <w:rPr>
          <w:rStyle w:val="fontstyle01"/>
          <w:rFonts w:asciiTheme="minorHAnsi" w:hAnsiTheme="minorHAnsi"/>
        </w:rPr>
      </w:pPr>
    </w:p>
    <w:p w:rsidR="00BD40E2" w:rsidRDefault="00BD40E2" w:rsidP="00BD40E2">
      <w:pPr>
        <w:autoSpaceDE w:val="0"/>
        <w:autoSpaceDN w:val="0"/>
        <w:adjustRightInd w:val="0"/>
        <w:jc w:val="center"/>
        <w:rPr>
          <w:rStyle w:val="fontstyle01"/>
          <w:rFonts w:asciiTheme="minorHAnsi" w:hAnsiTheme="minorHAnsi"/>
        </w:rPr>
      </w:pPr>
    </w:p>
    <w:p w:rsidR="00BD40E2" w:rsidRDefault="00BD40E2" w:rsidP="00BD40E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Style w:val="fontstyle01"/>
        </w:rPr>
        <w:t xml:space="preserve"> </w:t>
      </w:r>
      <w:r>
        <w:rPr>
          <w:rFonts w:ascii="NewtonSanPin" w:eastAsiaTheme="minorHAnsi" w:hAnsi="NewtonSanPin" w:cs="NewtonSanPin"/>
          <w:sz w:val="21"/>
          <w:szCs w:val="21"/>
          <w:lang w:eastAsia="en-US"/>
        </w:rPr>
        <w:t xml:space="preserve"> </w:t>
      </w:r>
      <w:r>
        <w:t xml:space="preserve"> </w:t>
      </w:r>
      <w:r>
        <w:rPr>
          <w:b/>
        </w:rPr>
        <w:br w:type="page"/>
      </w:r>
    </w:p>
    <w:p w:rsidR="00BC0971" w:rsidRDefault="00BC0971"/>
    <w:sectPr w:rsidR="00BC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A6"/>
    <w:rsid w:val="00342BA6"/>
    <w:rsid w:val="00BC0971"/>
    <w:rsid w:val="00B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7E2E9-6A64-47DD-AE8A-53438622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0E2"/>
    <w:pPr>
      <w:spacing w:before="30" w:after="30"/>
    </w:pPr>
    <w:rPr>
      <w:sz w:val="20"/>
      <w:szCs w:val="20"/>
    </w:rPr>
  </w:style>
  <w:style w:type="paragraph" w:styleId="a4">
    <w:name w:val="No Spacing"/>
    <w:uiPriority w:val="1"/>
    <w:qFormat/>
    <w:rsid w:val="00BD40E2"/>
    <w:pPr>
      <w:spacing w:after="0" w:line="240" w:lineRule="auto"/>
    </w:pPr>
  </w:style>
  <w:style w:type="paragraph" w:customStyle="1" w:styleId="paragraph">
    <w:name w:val="paragraph"/>
    <w:basedOn w:val="a"/>
    <w:uiPriority w:val="99"/>
    <w:semiHidden/>
    <w:rsid w:val="00BD40E2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BD40E2"/>
    <w:rPr>
      <w:rFonts w:ascii="OfficinaSansBoldITC-Regular" w:hAnsi="OfficinaSansBoldITC-Regular" w:hint="default"/>
      <w:b/>
      <w:bCs/>
      <w:i w:val="0"/>
      <w:iCs w:val="0"/>
      <w:color w:val="26282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2020-11-12T05:21:00Z</dcterms:created>
  <dcterms:modified xsi:type="dcterms:W3CDTF">2020-11-12T05:21:00Z</dcterms:modified>
</cp:coreProperties>
</file>