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D9" w:rsidRDefault="00EA17D9" w:rsidP="00EA17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bookmarkStart w:id="0" w:name="_GoBack"/>
      <w:r>
        <w:rPr>
          <w:rFonts w:asciiTheme="minorHAnsi" w:hAnsiTheme="minorHAnsi" w:cs="Segoe UI"/>
          <w:b/>
          <w:bCs/>
          <w:sz w:val="22"/>
          <w:szCs w:val="22"/>
        </w:rPr>
        <w:t xml:space="preserve">Аннотация к рабочим программам </w:t>
      </w:r>
      <w:proofErr w:type="gramStart"/>
      <w:r>
        <w:rPr>
          <w:rFonts w:asciiTheme="minorHAnsi" w:hAnsiTheme="minorHAnsi" w:cs="Segoe UI"/>
          <w:b/>
          <w:bCs/>
          <w:sz w:val="22"/>
          <w:szCs w:val="22"/>
        </w:rPr>
        <w:t>по  8</w:t>
      </w:r>
      <w:proofErr w:type="gramEnd"/>
      <w:r>
        <w:rPr>
          <w:rFonts w:asciiTheme="minorHAnsi" w:hAnsiTheme="minorHAnsi" w:cs="Segoe UI"/>
          <w:b/>
          <w:bCs/>
          <w:sz w:val="22"/>
          <w:szCs w:val="22"/>
        </w:rPr>
        <w:t xml:space="preserve">-9 класс  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8"/>
        <w:gridCol w:w="6261"/>
      </w:tblGrid>
      <w:tr w:rsidR="00EA17D9" w:rsidTr="00944D55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Уровень образования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Основное общее ФГОС </w:t>
            </w:r>
          </w:p>
        </w:tc>
      </w:tr>
      <w:tr w:rsidR="00EA17D9" w:rsidTr="00944D5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Срок реализации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года</w:t>
            </w:r>
          </w:p>
        </w:tc>
      </w:tr>
      <w:tr w:rsidR="00EA17D9" w:rsidTr="00944D5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Классы 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8-9</w:t>
            </w:r>
          </w:p>
        </w:tc>
      </w:tr>
      <w:tr w:rsidR="00EA17D9" w:rsidTr="00944D5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Уровень изучения предмета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базовый </w:t>
            </w:r>
          </w:p>
        </w:tc>
      </w:tr>
      <w:tr w:rsidR="00EA17D9" w:rsidTr="00944D5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Место учебного предмета в учебном плане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 класс– 68 часов (2часа в неделю) </w:t>
            </w:r>
          </w:p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9 класс– 68 часов (2часа в неделю) </w:t>
            </w:r>
          </w:p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  </w:t>
            </w:r>
          </w:p>
        </w:tc>
      </w:tr>
      <w:tr w:rsidR="00EA17D9" w:rsidTr="00944D5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Нормативно-методические материалы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333333"/>
              </w:rPr>
              <w:t xml:space="preserve">   Примерная программа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 Авторская программа среднего общего образования по химии для базового изучения химии в Х-XI классе по учебнику Г.Е. Рудзитиса, Ф.Г. Фельдмана.</w:t>
            </w:r>
          </w:p>
        </w:tc>
      </w:tr>
      <w:tr w:rsidR="00EA17D9" w:rsidTr="00944D5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Реализуемый УМК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  Предметная линия   Г. Е. Рудзитис, Ф. Г. Фельдман. </w:t>
            </w:r>
          </w:p>
          <w:p w:rsidR="00EA17D9" w:rsidRDefault="00EA17D9" w:rsidP="00944D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1.Химия: 9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учеб. для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учреждений / Г. Е.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EA17D9" w:rsidRDefault="00EA17D9" w:rsidP="00944D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дзитис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Ф. Г. Фельдман. — М.: Просвещение;2019</w:t>
            </w:r>
          </w:p>
          <w:p w:rsidR="00EA17D9" w:rsidRDefault="00EA17D9" w:rsidP="00944D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 Химия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8кл.: учеб. для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учреждений / Г. Е. Рудзитис, Ф. Г. Фельдман. — М.: Просвещение;2018</w:t>
            </w:r>
          </w:p>
        </w:tc>
      </w:tr>
      <w:tr w:rsidR="00EA17D9" w:rsidTr="00944D5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 xml:space="preserve"> Цели и задачи изучения предмета</w:t>
            </w:r>
            <w:r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17D9" w:rsidRDefault="00EA17D9" w:rsidP="00944D55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Изучение химии в средней школе на базовом уровне направлено на достижение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следующих целей: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освоение знаний о химической составляющей естественно-научной картины мира,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важнейших химических понятиях, законах и теориях;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овладение умениями применять полученные знания для объяснения разнообразных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химических явлений и свойств веществ, оценки роли химии в развитии современных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технологий и получении новых материалов;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развитие познавательных интересов и интеллектуальных способностей в процессе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самостоятельного приобретения химических знаний с использованием различных источников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информации, в том числе компьютерных;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воспитание убежденности в позитивной роли химии в жизни современного общества,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необходимости химически грамотного отношения к своему здоровью и окружающей среде;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применение полученных знаний и умений для безопасного использования веществ и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материалов в быту, сельском хозяйстве и на производстве, решения практических задач в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повседневной жизни, предупреждения явлений, наносящих вред здоровью человека и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окружающей среде.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Задачи обучения: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приобретение химических знаний и умений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овладение обобщенными способами мыслительной, творческой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деятельностей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- освоение компетенций (учебно-познавательной, коммуникативной,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рефлексивной, личностного саморазвития, ценностно-ориентационной) и</w:t>
            </w:r>
          </w:p>
          <w:p w:rsidR="00EA17D9" w:rsidRDefault="00EA17D9" w:rsidP="00944D5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профессионально-трудового выбора.</w:t>
            </w:r>
          </w:p>
        </w:tc>
      </w:tr>
    </w:tbl>
    <w:p w:rsidR="00EA17D9" w:rsidRDefault="00EA17D9" w:rsidP="00EA17D9"/>
    <w:p w:rsidR="00EA17D9" w:rsidRDefault="00EA17D9" w:rsidP="00EA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17D9" w:rsidRDefault="00EA17D9" w:rsidP="00EA17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713B" w:rsidRDefault="0055713B"/>
    <w:sectPr w:rsidR="0055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A1"/>
    <w:rsid w:val="0055713B"/>
    <w:rsid w:val="00A85BA1"/>
    <w:rsid w:val="00E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2B93-38C7-43F4-828D-0C808FF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E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2020-11-12T05:36:00Z</dcterms:created>
  <dcterms:modified xsi:type="dcterms:W3CDTF">2020-11-12T05:36:00Z</dcterms:modified>
</cp:coreProperties>
</file>